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18DCA" w14:textId="77777777" w:rsidR="00AD67C0" w:rsidRPr="00D25B21" w:rsidRDefault="00AD67C0" w:rsidP="00AD67C0">
      <w:pPr>
        <w:pStyle w:val="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D25B21" w:rsidRDefault="00AD67C0" w:rsidP="00AD67C0">
      <w:pPr>
        <w:pStyle w:val="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proofErr w:type="spellStart"/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առաջարկվող</w:t>
      </w:r>
      <w:proofErr w:type="spellEnd"/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ապրանքի</w:t>
      </w:r>
      <w:proofErr w:type="spellEnd"/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ամբողջական</w:t>
      </w:r>
      <w:proofErr w:type="spellEnd"/>
      <w:r w:rsidRPr="00D25B2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 </w:t>
      </w:r>
    </w:p>
    <w:p w14:paraId="2EED194B" w14:textId="77777777" w:rsidR="00AD67C0" w:rsidRPr="00D25B21" w:rsidRDefault="00AD67C0" w:rsidP="00AD67C0">
      <w:pPr>
        <w:pStyle w:val="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8EFB623" w:rsidR="00AD67C0" w:rsidRPr="00D25B21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="005D5838">
        <w:rPr>
          <w:rFonts w:ascii="GHEA Grapalat" w:hAnsi="GHEA Grapalat" w:cs="Arial"/>
          <w:color w:val="000000" w:themeColor="text1"/>
          <w:u w:val="single"/>
          <w:lang w:val="es-ES"/>
        </w:rPr>
        <w:t>,,</w:t>
      </w:r>
      <w:proofErr w:type="spellStart"/>
      <w:r w:rsidR="005D5838"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 w:rsidR="005D5838"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 w:rsidR="005D5838"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 w:rsidR="005D5838"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 w:rsidR="005D5838"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 w:rsidR="005D5838">
        <w:rPr>
          <w:rFonts w:ascii="GHEA Grapalat" w:hAnsi="GHEA Grapalat" w:cs="Arial"/>
          <w:color w:val="000000" w:themeColor="text1"/>
          <w:lang w:val="es-ES"/>
        </w:rPr>
        <w:t>,,ԱՁ-</w:t>
      </w:r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ն </w:t>
      </w:r>
      <w:r w:rsidR="00E7139F" w:rsidRPr="00D25B2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ԿԾԿԾԻԳ-ԷԱՃԱՊՁԲ-25/24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ծածկագրով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DA47F1"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</w:t>
      </w:r>
      <w:proofErr w:type="spellEnd"/>
      <w:r w:rsidR="00DA47F1"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="00DA47F1"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ընթացակարգի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շրջանակում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ըստ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չափաբաժինների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ստորև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ներկայացնում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է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իր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կողմից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առաջարկվող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ապրանքի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ամբողջական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proofErr w:type="spellStart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նկարագիրը</w:t>
      </w:r>
      <w:proofErr w:type="spellEnd"/>
      <w:r w:rsidRPr="00D25B2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5153"/>
        <w:gridCol w:w="3827"/>
        <w:gridCol w:w="3406"/>
      </w:tblGrid>
      <w:tr w:rsidR="00D25B21" w:rsidRPr="00D25B21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D25B2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D25B2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D25B2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բնութագրեր</w:t>
            </w:r>
            <w:proofErr w:type="spellEnd"/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չափանիշներ</w:t>
            </w:r>
            <w:proofErr w:type="spellEnd"/>
          </w:p>
        </w:tc>
      </w:tr>
      <w:tr w:rsidR="00D25B21" w:rsidRPr="00D25B21" w14:paraId="1F479F35" w14:textId="160A4DAB" w:rsidTr="00E7139F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D25B2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D25B2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153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D25B21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հրավերով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proofErr w:type="spellEnd"/>
          </w:p>
        </w:tc>
        <w:tc>
          <w:tcPr>
            <w:tcW w:w="7233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D25B21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անվանումը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____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առաջարկվող</w:t>
            </w:r>
            <w:proofErr w:type="spellEnd"/>
          </w:p>
        </w:tc>
      </w:tr>
      <w:tr w:rsidR="00D25B21" w:rsidRPr="00D25B21" w14:paraId="54C1EC75" w14:textId="77777777" w:rsidTr="00E7139F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D25B2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D25B2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153" w:type="dxa"/>
            <w:vMerge/>
            <w:shd w:val="clear" w:color="auto" w:fill="auto"/>
            <w:vAlign w:val="center"/>
          </w:tcPr>
          <w:p w14:paraId="78DD6768" w14:textId="77777777" w:rsidR="00394722" w:rsidRPr="00D25B21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827" w:type="dxa"/>
            <w:shd w:val="clear" w:color="auto" w:fill="A8D08D" w:themeFill="accent6" w:themeFillTint="99"/>
            <w:vAlign w:val="center"/>
          </w:tcPr>
          <w:p w14:paraId="60D4FB83" w14:textId="5979C19B" w:rsidR="00394722" w:rsidRPr="00D25B2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3406" w:type="dxa"/>
            <w:shd w:val="clear" w:color="auto" w:fill="A8D08D" w:themeFill="accent6" w:themeFillTint="99"/>
            <w:vAlign w:val="center"/>
          </w:tcPr>
          <w:p w14:paraId="4D776851" w14:textId="2D2C4055" w:rsidR="00394722" w:rsidRPr="00D25B2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բնութագիրը</w:t>
            </w:r>
            <w:proofErr w:type="spellEnd"/>
          </w:p>
        </w:tc>
      </w:tr>
      <w:tr w:rsidR="001A3F84" w:rsidRPr="001A3F84" w14:paraId="2FBED623" w14:textId="77777777" w:rsidTr="00A1459F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4D29BB81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6E3F441B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էլեկտրոնային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քարտեզագրական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պրոյեկցիաներ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Արեգակնային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Երկրագնդի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քամիների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տեսակներ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լանջային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պրոցեսներ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հրաբուխ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երկրակեղևի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ռելիեֆի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տիպեր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153" w:type="dxa"/>
            <w:shd w:val="clear" w:color="auto" w:fill="auto"/>
            <w:vAlign w:val="center"/>
          </w:tcPr>
          <w:p w14:paraId="5CCB656B" w14:textId="748BB703" w:rsidR="001A3F84" w:rsidRPr="00D25B21" w:rsidRDefault="001A3F84" w:rsidP="001A3F8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ուսուցողական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օրինակների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ցուցադրություն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լեզվով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համապատասխան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գունավորմամբ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USB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ֆլեշ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կրիչով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JPG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ձևաչափով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): 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Միևնույն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գլանային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ազիմուտային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բազմակող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պրոյեկցիաները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Արեգակնային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պահպանելով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մոլորակների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մեծությունների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տարբերությունները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Երկրագնդի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առանձնացվում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աշխարհագրական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թաղանթի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ոլորտները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քարոլորտը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ջրոլորտը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մթնոլորտը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կենսոլորտը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ինչպես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նաև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միևնույն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սխեմայում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երանգավորմամբ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տարանջատվում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քարոլորտի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մթնոլորտի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տերմիններով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նշվում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ոլորտներն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ենթոլորտները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մետրերով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դրանց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շերտերի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հզորությունը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Քամիների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տեսակների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պասսատներ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մուսսոններ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բրիզներ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լեռնահովտային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քամիներ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ցիկլոններ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առաջացման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սխեմաներն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առանձին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տարբեր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Լանջային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պրոցեսները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սողանք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քարաթափվածք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փլուզում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սոլիֆլյուկցիա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տրվում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տարբեր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Հրաբխի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անիմացիոն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էսքիզի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երկայնակի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կտրվածքում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առանձնացմամբ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մագման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լավան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մղանցքը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խառնարանը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լավայի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մոխրի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շերտերը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խառնարանները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 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Երկրակեղևի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երկայնակի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կտրվածքում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առանձնացմամբ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օվկիանոսային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ցամաքային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կեղևների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շերտերը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միջնապատյանը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բազալտե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գրանիտե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նստվածքային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շերտերը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:•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Ռելիեֆի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տիպերի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նկարը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արտահայտի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լեռը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հարթավայրը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հովիտն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ջրագրությունը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համապատասխան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երանգավորմամբ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827" w:type="dxa"/>
          </w:tcPr>
          <w:p w14:paraId="2F3CB7E2" w14:textId="6871475B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3406" w:type="dxa"/>
            <w:vAlign w:val="center"/>
          </w:tcPr>
          <w:p w14:paraId="7EDEE7F7" w14:textId="1D0DC419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A3F8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Թեմատիկ նկարների և անիմացիոն էսքիզների ուսուցողական օրինակների ցուցադրություն հայերեն լեզվով, համապատասխան գունավորմամբ, USB ֆլեշ կրիչով (թեմատիկ նկարները JPG ձևաչափով): • Միևնույն նկարի վրա տրվում են գլանային, կոնային, ազիմուտային, բազմակող պրոյեկցիաները: • Արեգակնային համակարգը տրվում է մեկ անիմացիոն էսքիզի վրա, պահպանելով մոլորակների մեծությունների տարբերությունները:• Երկրագնդի կառուցվածքը տրվում է մեկ նկարի վրա, առանձնացվում են աշխարհագրական թաղանթի ոլորտները՝ քարոլորտը, ջրոլորտը, մթնոլորտը և կենսոլորտը, ինչպես նաև միևնույն սխեմայում գունային </w:t>
            </w:r>
            <w:r w:rsidRPr="001A3F8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երանգավորմամբ տարանջատվում՝ քարոլորտի և մթնոլորտի կառուցվածքը, տերմիններով նշվում են ոլորտներն ու ենթոլորտները, մետրերով՝ դրանց շերտերի հզորությունը: • Քամիների տեսակների (պասսատներ, մուսսոններ, բրիզներ, լեռնահովտային քամիներ, ցիկլոններ) առաջացման սխեմաներն առանձին տրվում են տարբեր անիմացիոն էսքիզների վրա:• Լանջային պրոցեսները (սողանք, քարաթափվածք, փլուզում, սոլիֆլյուկցիա) տրվում են տարբեր անիմացիոն էսքիզների վրա: • Հրաբխի անիմացիոն էսքիզի երկայնակի կտրվածքում պետք է գունային առանձնացմամբ երևան մագման, լավան, մղանցքը, խառնարանը, լավայի և մոխրի շերտերը, կողային խառնարանները:  • Երկրակեղևի կառուցվածքի նկարի երկայնակի կտրվածքում պետք է գունային առանձնացմամբ երևան օվկիանոսային ու ցամաքային կեղևների շերտերը՝ միջնապատյանը, բազալտե, գրանիտե և նստվածքային շերտերը:• Ռելիեֆի տիպերի նկարը պետք է արտահայտի լեռը, հարթավայրը, հովիտն ու ջրագրությունը գունային </w:t>
            </w:r>
            <w:r w:rsidRPr="001A3F8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համապատասխան երանգավորմամբ:</w:t>
            </w:r>
          </w:p>
        </w:tc>
      </w:tr>
      <w:tr w:rsidR="001A3F84" w:rsidRPr="00D25B21" w14:paraId="704A4020" w14:textId="77777777" w:rsidTr="00986C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5C7AB542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1DFD2F07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5153" w:type="dxa"/>
            <w:shd w:val="clear" w:color="auto" w:fill="auto"/>
            <w:vAlign w:val="center"/>
          </w:tcPr>
          <w:p w14:paraId="34F6A6FF" w14:textId="059E2F3D" w:rsidR="001A3F84" w:rsidRPr="00D25B21" w:rsidRDefault="001A3F84" w:rsidP="001A3F8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մոլիբդենիտ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հանքաքար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խալկոպիրիտ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գալենիտ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քվարց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պիրիտ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ծծումբ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ծծմբի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հանքաքար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քարաղ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գիպս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բազալտ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անդեզիտ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գրանիտ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օբսիդիան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պեմզա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տուֆ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տրավերտին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ֆելզիտ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մարմար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դոլոմիտ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մետամորֆային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թերթաքար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դիատոմիտ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նռնաքար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պեռլիտ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(±1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կարծրացված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օրգանական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ապակուց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750 x 250 x 900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հորիզոնական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ուղղահայաց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բաժանում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փայտյա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լաքապատ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մոխրագույն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հենարան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50 x 120 x 120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բացառությամբ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Յուրաքանչյուր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թվանշում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դիմաց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դիմերեսին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թվանիշն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լեզվով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ճակատային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հատվածը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տեղակայվելու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հարթեցված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հղկված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իսկ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մնացած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բոլոր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հարթեցված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հղկված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ուղանկյունանիստ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ներկայացնել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x 120 x 120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մմ-անոց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բենտոնիտային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կավի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բրիկետով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տեղադրված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4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տրամագծից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հարթեցված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տեսքով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ամրացնել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աշխարհագրության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լաբորատորիայի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աշակերտներին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տեսանելի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հատվածում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827" w:type="dxa"/>
          </w:tcPr>
          <w:p w14:paraId="5B009168" w14:textId="4383DE5E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6" w:type="dxa"/>
            <w:vAlign w:val="center"/>
          </w:tcPr>
          <w:p w14:paraId="2ED608F1" w14:textId="2F665415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մոլիբդենիտ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պղնձի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հանքաքար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խալկոպիրիտ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գալենիտ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քվարց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պիրիտ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ծծումբ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ծծմբի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հանքաքար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քարաղ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գիպս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բազալտ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անդեզիտ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գրանիտ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օբսիդիան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պեմզա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տուֆ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տրավերտին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ֆելզիտ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կրաքար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մարմար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դոլոմիտ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մետամորֆային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թերթաքար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դիատոմիտ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նռնաքար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պեռլիտ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(±1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կարծրացված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օրգանական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ապակուց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750 x 250 x 900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հորիզոնական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ուղղահայաց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բաժանում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փայտյա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լաքապատ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մոխրագույն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հենարան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50 x 120 x 120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բացառությամբ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Յուրաքանչյուր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թվանշում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դիմաց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դիմերեսին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թվանիշն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լեզվով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ճակատային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հատվածը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տեղակայվելու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ցուցափեղկի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հարթեցված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հղկված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իսկ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մնացած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բոլոր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հարթեցված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հղկված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ուղանկյունանիստ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ներկայացնել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x 120 x 120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մմ-անոց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բենտոնիտային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կավի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բրիկետով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տեղադրված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4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տրամագծից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չափերով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ագաթ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հարթեցված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տեսքով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միներալների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ամրացնել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աշխարհագրության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լաբորատորիայի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աշակերտներին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տեսանելի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հատվածում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</w:tr>
      <w:tr w:rsidR="001A3F84" w:rsidRPr="00D25B21" w14:paraId="2CAB790C" w14:textId="77777777" w:rsidTr="000047D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220E9941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71493361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5153" w:type="dxa"/>
            <w:shd w:val="clear" w:color="auto" w:fill="auto"/>
            <w:vAlign w:val="center"/>
          </w:tcPr>
          <w:p w14:paraId="5DA260C1" w14:textId="10D75BF1" w:rsidR="001A3F84" w:rsidRPr="00D25B21" w:rsidRDefault="001A3F84" w:rsidP="001A3F8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լեռնամարգագետնային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մարգագետնատափաստանային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անտառային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անտառային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դարչնագույն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սևահող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շագանակագույն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կիսաանապատային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աղուտ-ալկալի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գլանաձև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85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տրամագծով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200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բարձրությամբ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 1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բերանով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թափանցիկ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ամբողջական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անոթներ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ապակուց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պլաստմասսայից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դրանք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տեղակայելու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լաքապատ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փայտյա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ստենդ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Ստենդը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կախիչներ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մոխրագույն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հենարան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Անոթների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լեզվով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անվանումները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Անոթները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ոչ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որպեսզի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հստակ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արտահայտվի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գույնն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ամրացնել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աշխարհագրության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լաբորատորիայի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աշակերտներին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տեսանելի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հատվածում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827" w:type="dxa"/>
          </w:tcPr>
          <w:p w14:paraId="3AE1EC64" w14:textId="5D6DF023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6" w:type="dxa"/>
            <w:vAlign w:val="center"/>
          </w:tcPr>
          <w:p w14:paraId="009D7381" w14:textId="468270C1" w:rsidR="001A3F84" w:rsidRPr="00D25B21" w:rsidRDefault="001A3F84" w:rsidP="001A3F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լեռնամարգագետնային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մարգագետնատափաստանային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անտառային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անտառային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դարչնագույն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սևահող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շագանակագույն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կիսաանապատային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գորշ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աղուտ-ալկալի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գլանաձև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85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 5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տրամագծով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200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բարձրությամբ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(± 1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հաստությամբ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բերանով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թափանցիկ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ամբողջական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անոթներ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ապակուց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պլաստմասսայից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դրանք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տեղակայելու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լաքապատ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փայտյա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ստենդ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Ստենդը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կախիչներ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մոխրագույն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հենարան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Անոթների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հայերեն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լեզվով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գրված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անվանումները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Անոթները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լինեն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ոչ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որպեսզի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հստակ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արտահայտվի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գույնն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ՀՀ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հողերի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նմուշների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ամրացնել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աշխարհագրության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լաբորատորիայի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պատին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աշակերտներին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տեսանելի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հատվածում</w:t>
            </w:r>
            <w:proofErr w:type="spellEnd"/>
            <w:r w:rsidRPr="00D25B2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</w:tr>
    </w:tbl>
    <w:p w14:paraId="4053BA3D" w14:textId="277C37D2" w:rsidR="00C92727" w:rsidRPr="00D25B21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D25B21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D25B21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051EEF5F" w:rsidR="00AD67C0" w:rsidRPr="00D25B21" w:rsidRDefault="001A3F84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Տնօրեն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՝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 w:rsidR="00AD67C0" w:rsidRPr="00D25B21">
        <w:rPr>
          <w:rFonts w:ascii="GHEA Grapalat" w:hAnsi="GHEA Grapalat"/>
          <w:color w:val="000000" w:themeColor="text1"/>
          <w:sz w:val="20"/>
          <w:lang w:val="hy-AM"/>
        </w:rPr>
        <w:tab/>
      </w:r>
      <w:r w:rsidR="00AD67C0" w:rsidRPr="00D25B21">
        <w:rPr>
          <w:rFonts w:ascii="GHEA Grapalat" w:hAnsi="GHEA Grapalat"/>
          <w:color w:val="000000" w:themeColor="text1"/>
          <w:sz w:val="20"/>
          <w:lang w:val="hy-AM"/>
        </w:rPr>
        <w:tab/>
      </w:r>
      <w:r w:rsidR="00AD67C0" w:rsidRPr="00D25B21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="00AD67C0" w:rsidRPr="00D25B21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="00AD67C0" w:rsidRPr="00D25B21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D25B21" w:rsidRDefault="00AD67C0" w:rsidP="00267202">
      <w:pPr>
        <w:jc w:val="right"/>
        <w:rPr>
          <w:color w:val="000000" w:themeColor="text1"/>
        </w:rPr>
      </w:pPr>
      <w:r w:rsidRPr="00D25B21">
        <w:rPr>
          <w:rFonts w:ascii="GHEA Grapalat" w:hAnsi="GHEA Grapalat"/>
          <w:color w:val="000000" w:themeColor="text1"/>
          <w:lang w:val="hy-AM"/>
        </w:rPr>
        <w:t>Կ. Տ</w:t>
      </w:r>
      <w:r w:rsidRPr="00D25B21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D25B21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A3F84"/>
    <w:rsid w:val="00267202"/>
    <w:rsid w:val="00394722"/>
    <w:rsid w:val="00402648"/>
    <w:rsid w:val="005D5838"/>
    <w:rsid w:val="0077098A"/>
    <w:rsid w:val="00884F85"/>
    <w:rsid w:val="008B0A41"/>
    <w:rsid w:val="008D244E"/>
    <w:rsid w:val="008D582D"/>
    <w:rsid w:val="00AC5FE4"/>
    <w:rsid w:val="00AD67C0"/>
    <w:rsid w:val="00B755A4"/>
    <w:rsid w:val="00BE405D"/>
    <w:rsid w:val="00C92727"/>
    <w:rsid w:val="00D25B21"/>
    <w:rsid w:val="00DA47F1"/>
    <w:rsid w:val="00E7139F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Hashvapahutyun</cp:lastModifiedBy>
  <cp:revision>15</cp:revision>
  <cp:lastPrinted>2025-09-05T13:03:00Z</cp:lastPrinted>
  <dcterms:created xsi:type="dcterms:W3CDTF">2024-08-27T07:04:00Z</dcterms:created>
  <dcterms:modified xsi:type="dcterms:W3CDTF">2025-09-19T09:53:00Z</dcterms:modified>
</cp:coreProperties>
</file>